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E1D5B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5A88F15E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597"/>
        <w:gridCol w:w="1947"/>
        <w:gridCol w:w="2772"/>
      </w:tblGrid>
      <w:tr w:rsidR="007127E4" w14:paraId="445A3189" w14:textId="77777777" w:rsidTr="00DA74C3">
        <w:tc>
          <w:tcPr>
            <w:tcW w:w="1730" w:type="dxa"/>
          </w:tcPr>
          <w:p w14:paraId="52A07DA9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7201A66A" w14:textId="77D80061" w:rsidR="007127E4" w:rsidRPr="00DA74C3" w:rsidRDefault="00DA74C3" w:rsidP="00E948D2">
            <w:pPr>
              <w:rPr>
                <w:b/>
                <w:sz w:val="28"/>
                <w:szCs w:val="28"/>
              </w:rPr>
            </w:pPr>
            <w:r w:rsidRPr="00DA74C3">
              <w:rPr>
                <w:rFonts w:hint="eastAsia"/>
                <w:b/>
                <w:sz w:val="28"/>
                <w:szCs w:val="28"/>
              </w:rPr>
              <w:t>二维转角莫尔超晶格的样品制备与新奇物性研究</w:t>
            </w:r>
          </w:p>
        </w:tc>
      </w:tr>
      <w:tr w:rsidR="007127E4" w14:paraId="4EB99578" w14:textId="77777777" w:rsidTr="00DA74C3">
        <w:tc>
          <w:tcPr>
            <w:tcW w:w="1730" w:type="dxa"/>
          </w:tcPr>
          <w:p w14:paraId="532B265E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597" w:type="dxa"/>
          </w:tcPr>
          <w:p w14:paraId="396BB692" w14:textId="03BBB70C" w:rsidR="007127E4" w:rsidRDefault="00DA74C3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许杨</w:t>
            </w:r>
          </w:p>
        </w:tc>
        <w:tc>
          <w:tcPr>
            <w:tcW w:w="1947" w:type="dxa"/>
          </w:tcPr>
          <w:p w14:paraId="7447D162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772" w:type="dxa"/>
          </w:tcPr>
          <w:p w14:paraId="02388E59" w14:textId="14E8BACB" w:rsidR="007127E4" w:rsidRDefault="00DA74C3" w:rsidP="00E94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yang.xu@iphy.ac.cn</w:t>
            </w:r>
          </w:p>
        </w:tc>
      </w:tr>
      <w:tr w:rsidR="00B95431" w14:paraId="0A48F336" w14:textId="77777777" w:rsidTr="00DA74C3">
        <w:trPr>
          <w:trHeight w:val="2874"/>
        </w:trPr>
        <w:tc>
          <w:tcPr>
            <w:tcW w:w="1730" w:type="dxa"/>
            <w:vAlign w:val="center"/>
          </w:tcPr>
          <w:p w14:paraId="40A7EBB8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050ADB7F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0C934EF6" w14:textId="7A5C0AE9" w:rsidR="00B95431" w:rsidRDefault="00DA74C3" w:rsidP="00E948D2">
            <w:pPr>
              <w:rPr>
                <w:b/>
                <w:sz w:val="28"/>
                <w:szCs w:val="28"/>
              </w:rPr>
            </w:pPr>
            <w:r w:rsidRPr="00DA74C3">
              <w:rPr>
                <w:rFonts w:hint="eastAsia"/>
                <w:b/>
                <w:sz w:val="24"/>
              </w:rPr>
              <w:t>二维转角莫尔超晶格体系为研究低维电子的关联</w:t>
            </w:r>
            <w:r>
              <w:rPr>
                <w:rFonts w:hint="eastAsia"/>
                <w:b/>
                <w:sz w:val="24"/>
              </w:rPr>
              <w:t>与</w:t>
            </w:r>
            <w:r w:rsidRPr="00DA74C3">
              <w:rPr>
                <w:rFonts w:hint="eastAsia"/>
                <w:b/>
                <w:sz w:val="24"/>
              </w:rPr>
              <w:t>拓扑效应提供了新的平台</w:t>
            </w:r>
            <w:r>
              <w:rPr>
                <w:rFonts w:hint="eastAsia"/>
                <w:b/>
                <w:sz w:val="24"/>
              </w:rPr>
              <w:t>，先后报道发现了莫尔激子、非常规超导、分数反常量子霍尔效应等新奇的物理现象</w:t>
            </w:r>
            <w:r w:rsidRPr="00DA74C3">
              <w:rPr>
                <w:rFonts w:hint="eastAsia"/>
                <w:b/>
                <w:sz w:val="24"/>
              </w:rPr>
              <w:t>。</w:t>
            </w:r>
            <w:r>
              <w:rPr>
                <w:rFonts w:hint="eastAsia"/>
                <w:b/>
                <w:sz w:val="24"/>
              </w:rPr>
              <w:t>然而，该体系也存在着样品制备困难、重复性较低等问题。本项目旨在</w:t>
            </w:r>
            <w:r w:rsidRPr="00DA74C3">
              <w:rPr>
                <w:rFonts w:hint="eastAsia"/>
                <w:b/>
                <w:sz w:val="24"/>
              </w:rPr>
              <w:t>发展二维转角莫尔超晶格样品器件的角度原位控制技术，</w:t>
            </w:r>
            <w:r>
              <w:rPr>
                <w:rFonts w:hint="eastAsia"/>
                <w:b/>
                <w:sz w:val="24"/>
              </w:rPr>
              <w:t>对层间耦合和产生的相关物性在转角这一参数空间进行连续变化，得到随角度依赖的相图。</w:t>
            </w:r>
          </w:p>
        </w:tc>
      </w:tr>
      <w:tr w:rsidR="007127E4" w14:paraId="022A2F48" w14:textId="77777777" w:rsidTr="00DA74C3">
        <w:trPr>
          <w:trHeight w:val="1682"/>
        </w:trPr>
        <w:tc>
          <w:tcPr>
            <w:tcW w:w="1730" w:type="dxa"/>
            <w:vAlign w:val="center"/>
          </w:tcPr>
          <w:p w14:paraId="2BA708CE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2AF52846" w14:textId="47DDD507" w:rsidR="007127E4" w:rsidRPr="00DA74C3" w:rsidRDefault="00DA74C3" w:rsidP="00DA74C3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 w:val="22"/>
                <w:szCs w:val="22"/>
              </w:rPr>
            </w:pPr>
            <w:r w:rsidRPr="00DA74C3">
              <w:rPr>
                <w:bCs/>
                <w:sz w:val="22"/>
                <w:szCs w:val="22"/>
              </w:rPr>
              <w:t>Qianying Hu#, …, Yang Xu*,"Observation of Rydberg moiré excitons." Science 380, 1367-1372 (2023).</w:t>
            </w:r>
          </w:p>
          <w:p w14:paraId="05A13A35" w14:textId="142A6615" w:rsidR="00DA74C3" w:rsidRPr="00DA74C3" w:rsidRDefault="00DA74C3" w:rsidP="00DA74C3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 w:val="22"/>
                <w:szCs w:val="22"/>
              </w:rPr>
            </w:pPr>
            <w:r w:rsidRPr="00DA74C3">
              <w:rPr>
                <w:rFonts w:hint="eastAsia"/>
                <w:bCs/>
                <w:sz w:val="22"/>
                <w:szCs w:val="22"/>
              </w:rPr>
              <w:t>Mingjie Zhang,</w:t>
            </w:r>
            <w:r w:rsidRPr="00DA74C3">
              <w:rPr>
                <w:bCs/>
                <w:sz w:val="22"/>
                <w:szCs w:val="22"/>
              </w:rPr>
              <w:t xml:space="preserve"> …</w:t>
            </w:r>
            <w:r w:rsidRPr="00DA74C3">
              <w:rPr>
                <w:rFonts w:hint="eastAsia"/>
                <w:bCs/>
                <w:sz w:val="22"/>
                <w:szCs w:val="22"/>
              </w:rPr>
              <w:t xml:space="preserve">, Yang Xu*, "Tuning Quantum Phase Transitions at Half Filling in 3L-MoTe2/WSe2 </w:t>
            </w:r>
            <w:r>
              <w:rPr>
                <w:rFonts w:hint="eastAsia"/>
                <w:bCs/>
                <w:sz w:val="22"/>
                <w:szCs w:val="22"/>
              </w:rPr>
              <w:t>M</w:t>
            </w:r>
            <w:r w:rsidRPr="00DA74C3">
              <w:rPr>
                <w:bCs/>
                <w:sz w:val="22"/>
                <w:szCs w:val="22"/>
              </w:rPr>
              <w:t>oiré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A74C3">
              <w:rPr>
                <w:rFonts w:hint="eastAsia"/>
                <w:bCs/>
                <w:sz w:val="22"/>
                <w:szCs w:val="22"/>
              </w:rPr>
              <w:t xml:space="preserve">Superlattices." Physical Review X 12, 041015 (2022). </w:t>
            </w:r>
          </w:p>
          <w:p w14:paraId="4209846D" w14:textId="7BBA6C4B" w:rsidR="00DA74C3" w:rsidRPr="00DA74C3" w:rsidRDefault="00DA74C3" w:rsidP="00E948D2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 w:val="22"/>
                <w:szCs w:val="22"/>
              </w:rPr>
            </w:pPr>
            <w:r w:rsidRPr="00DA74C3">
              <w:rPr>
                <w:bCs/>
                <w:sz w:val="22"/>
                <w:szCs w:val="22"/>
              </w:rPr>
              <w:t xml:space="preserve">Yang Xu* </w:t>
            </w:r>
            <w:r w:rsidRPr="00DA74C3">
              <w:rPr>
                <w:bCs/>
                <w:i/>
                <w:iCs/>
                <w:sz w:val="22"/>
                <w:szCs w:val="22"/>
              </w:rPr>
              <w:t>et al.</w:t>
            </w:r>
            <w:r w:rsidRPr="00DA74C3">
              <w:rPr>
                <w:bCs/>
                <w:sz w:val="22"/>
                <w:szCs w:val="22"/>
              </w:rPr>
              <w:t>, "Correlated insulating states at fractional fillings of moiré superlattices." Nature 587, 214–218 (2020).</w:t>
            </w:r>
          </w:p>
        </w:tc>
      </w:tr>
    </w:tbl>
    <w:p w14:paraId="4AC53A76" w14:textId="7C40EE5D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C79ED" w14:textId="77777777" w:rsidR="006E0628" w:rsidRDefault="006E0628" w:rsidP="00B95431">
      <w:r>
        <w:separator/>
      </w:r>
    </w:p>
  </w:endnote>
  <w:endnote w:type="continuationSeparator" w:id="0">
    <w:p w14:paraId="7BE3FFA9" w14:textId="77777777" w:rsidR="006E0628" w:rsidRDefault="006E0628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72EBC" w14:textId="77777777" w:rsidR="006E0628" w:rsidRDefault="006E0628" w:rsidP="00B95431">
      <w:r>
        <w:separator/>
      </w:r>
    </w:p>
  </w:footnote>
  <w:footnote w:type="continuationSeparator" w:id="0">
    <w:p w14:paraId="235FF903" w14:textId="77777777" w:rsidR="006E0628" w:rsidRDefault="006E0628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11B54"/>
    <w:multiLevelType w:val="hybridMultilevel"/>
    <w:tmpl w:val="A056906A"/>
    <w:lvl w:ilvl="0" w:tplc="ABE27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4206C"/>
    <w:rsid w:val="00317E86"/>
    <w:rsid w:val="00355192"/>
    <w:rsid w:val="006E0628"/>
    <w:rsid w:val="007127E4"/>
    <w:rsid w:val="007332C0"/>
    <w:rsid w:val="00933A9D"/>
    <w:rsid w:val="00A22E43"/>
    <w:rsid w:val="00B95431"/>
    <w:rsid w:val="00C66E57"/>
    <w:rsid w:val="00D34FEA"/>
    <w:rsid w:val="00D60AFF"/>
    <w:rsid w:val="00DA74C3"/>
    <w:rsid w:val="00E46F4E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98984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DA74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2025-03-14T09:23:00Z</dcterms:created>
  <dcterms:modified xsi:type="dcterms:W3CDTF">2025-03-21T09:08:00Z</dcterms:modified>
</cp:coreProperties>
</file>